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ПРАВИТЕЛЬСТВО РОССИЙСКОЙ ФЕДЕРАЦИИ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ПОСТАНОВЛЕНИЕ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от 31 декабря 2009 г. N 1222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О ВИДАХ И ХАРАКТЕРИСТИКАХ ТОВАРОВ,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 xml:space="preserve">ИНФОРМАЦИЯ О КЛАССЕ ЭНЕРГЕТИЧЕСКОЙ </w:t>
      </w:r>
      <w:proofErr w:type="gramStart"/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ЭФФЕКТИВНОСТИ</w:t>
      </w:r>
      <w:proofErr w:type="gramEnd"/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 xml:space="preserve"> КОТОРЫХ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ДОЛЖНА СОДЕРЖАТЬСЯ В ТЕХНИЧЕСКОЙ ДОКУМЕНТАЦИИ, ПРИЛАГАЕМОЙ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К ЭТИМ ТОВАРАМ, В ИХ МАРКИРОВКЕ, НА ИХ ЭТИКЕТКАХ,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 xml:space="preserve">И </w:t>
      </w:r>
      <w:proofErr w:type="gramStart"/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ПРИНЦИПАХ</w:t>
      </w:r>
      <w:proofErr w:type="gramEnd"/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 xml:space="preserve"> ПРАВИЛ ОПРЕДЕЛЕНИЯ ПРОИЗВОДИТЕЛЯМИ,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 xml:space="preserve">ИМПОРТЕРАМИ КЛАССА </w:t>
      </w:r>
      <w:proofErr w:type="gramStart"/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ЭНЕРГЕТИЧЕСКОЙ</w:t>
      </w:r>
      <w:proofErr w:type="gramEnd"/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ЭФФЕКТИВНОСТИ ТОВАРА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Autospacing="1" w:after="0" w:afterAutospacing="1" w:line="240" w:lineRule="auto"/>
        <w:ind w:firstLine="25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proofErr w:type="gramStart"/>
      <w:r w:rsidRPr="00F863EB">
        <w:rPr>
          <w:rFonts w:ascii="Arial" w:eastAsia="Times New Roman" w:hAnsi="Arial" w:cs="Arial"/>
          <w:sz w:val="15"/>
          <w:szCs w:val="15"/>
          <w:lang w:eastAsia="ru-RU"/>
        </w:rPr>
        <w:t>(в ред. Постановлений Правительства РФ от 10.12.2010</w:t>
      </w:r>
      <w:r w:rsidRPr="00F863EB">
        <w:rPr>
          <w:rFonts w:ascii="Arial" w:eastAsia="Times New Roman" w:hAnsi="Arial" w:cs="Arial"/>
          <w:sz w:val="15"/>
          <w:lang w:eastAsia="ru-RU"/>
        </w:rPr>
        <w:t> </w:t>
      </w:r>
      <w:hyperlink r:id="rId4" w:tooltip="Постановление Правительства РФ от 10.12.2010 N 1009 &quot;О внесении изменений в перечень видов товаров, на которые распространяется требование о содержании информации о классе энергетической эффективности в технической документации, прилагаемой к этим товарам, в их маркировке, на их этикетках&quot;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N 1009</w:t>
        </w:r>
      </w:hyperlink>
      <w:r w:rsidRPr="00F863EB">
        <w:rPr>
          <w:rFonts w:ascii="Arial" w:eastAsia="Times New Roman" w:hAnsi="Arial" w:cs="Arial"/>
          <w:sz w:val="15"/>
          <w:szCs w:val="15"/>
          <w:lang w:eastAsia="ru-RU"/>
        </w:rPr>
        <w:t>,</w:t>
      </w:r>
      <w:proofErr w:type="gramEnd"/>
    </w:p>
    <w:p w:rsidR="00F863EB" w:rsidRPr="00F863EB" w:rsidRDefault="00F863EB" w:rsidP="00F863EB">
      <w:pPr>
        <w:spacing w:beforeAutospacing="1" w:after="0" w:afterAutospacing="1" w:line="240" w:lineRule="auto"/>
        <w:ind w:firstLine="25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sz w:val="15"/>
          <w:szCs w:val="15"/>
          <w:lang w:eastAsia="ru-RU"/>
        </w:rPr>
        <w:t>от 30.12.2011</w:t>
      </w:r>
      <w:r w:rsidRPr="00F863EB">
        <w:rPr>
          <w:rFonts w:ascii="Arial" w:eastAsia="Times New Roman" w:hAnsi="Arial" w:cs="Arial"/>
          <w:sz w:val="15"/>
          <w:lang w:eastAsia="ru-RU"/>
        </w:rPr>
        <w:t> </w:t>
      </w:r>
      <w:hyperlink r:id="rId5" w:tooltip="Постановление Правительства РФ от 30.12.2011 N 1243 &quot;О внесении изменений в перечень видов товаров, на которые распространяется требование о содержании информации о классе энергетической эффективности в технической документации, прилагаемой к этим товарам, в их маркировке, на их этикетках&quot;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N 1243</w:t>
        </w:r>
      </w:hyperlink>
      <w:r w:rsidRPr="00F863EB">
        <w:rPr>
          <w:rFonts w:ascii="Arial" w:eastAsia="Times New Roman" w:hAnsi="Arial" w:cs="Arial"/>
          <w:sz w:val="15"/>
          <w:szCs w:val="15"/>
          <w:lang w:eastAsia="ru-RU"/>
        </w:rPr>
        <w:t>)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Autospacing="1" w:after="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со</w:t>
      </w:r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" w:tooltip="Федеральный закон от 23.11.2009 N 261-ФЗ (ред. от 12.12.2011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статьей 10</w:t>
        </w:r>
      </w:hyperlink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863EB" w:rsidRPr="00F863EB" w:rsidRDefault="00F863EB" w:rsidP="00F863EB">
      <w:pPr>
        <w:spacing w:beforeAutospacing="1" w:after="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</w:t>
      </w:r>
      <w:proofErr w:type="gram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</w:t>
      </w:r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7" w:anchor="p36" w:tooltip="Текущий документ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приложению</w:t>
        </w:r>
      </w:hyperlink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proofErr w:type="gramEnd"/>
    </w:p>
    <w:p w:rsidR="00F863EB" w:rsidRPr="00F863EB" w:rsidRDefault="00F863EB" w:rsidP="00F863EB">
      <w:pPr>
        <w:spacing w:beforeAutospacing="1" w:after="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Утвердить прилагаемый</w:t>
      </w:r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8" w:anchor="p76" w:tooltip="Текущий документ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перечень</w:t>
        </w:r>
      </w:hyperlink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принципов</w:t>
      </w:r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9" w:tooltip="Приказ Минпромторга РФ от 29.04.2010 N 357 (ред. от 07.09.2010) &quot;Об утверждении Правил определения производителями и импортерами класса энергетической эффективности товара и иной информации о его энергетической эффективности&quot; (Зарегистрировано в Минюсте РФ 11.06.2010 N 17550)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правил</w:t>
        </w:r>
      </w:hyperlink>
      <w:r w:rsidRPr="00F863EB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определения производителями, импортерами класса энергетической эффективности товара.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 </w:t>
      </w:r>
      <w:proofErr w:type="gram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Настоящее Постановление вступает в силу со дня его официального опубликования.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 Правительства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В.ПУТИН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Постановлению Правительства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31 декабря 2009 г. N 1222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ПЕРЕЧЕНЬ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ВИДОВ ТОВАРОВ, НА КОТОРЫЕ РАСПРОСТРАНЯЕТСЯ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ТРЕБОВАНИЕ О СОДЕРЖАНИИ ИНФОРМАЦИИ О КЛАССЕ ЭНЕРГЕТИЧЕСКОЙ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ЭФФЕКТИВНОСТИ В ТЕХНИЧЕСКОЙ ДОКУМЕНТАЦИИ, ПРИЛАГАЕМОЙ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К ЭТИМ ТОВАРАМ, В ИХ МАРКИРОВКЕ, НА ИХ ЭТИКЕТКАХ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Autospacing="1" w:after="0" w:afterAutospacing="1" w:line="240" w:lineRule="auto"/>
        <w:ind w:firstLine="25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sz w:val="15"/>
          <w:szCs w:val="15"/>
          <w:lang w:eastAsia="ru-RU"/>
        </w:rPr>
        <w:t>(в ред.</w:t>
      </w:r>
      <w:r w:rsidRPr="00F863EB">
        <w:rPr>
          <w:rFonts w:ascii="Arial" w:eastAsia="Times New Roman" w:hAnsi="Arial" w:cs="Arial"/>
          <w:sz w:val="15"/>
          <w:lang w:eastAsia="ru-RU"/>
        </w:rPr>
        <w:t> </w:t>
      </w:r>
      <w:hyperlink r:id="rId10" w:tooltip="Постановление Правительства РФ от 30.12.2011 N 1243 &quot;О внесении изменений в перечень видов товаров, на которые распространяется требование о содержании информации о классе энергетической эффективности в технической документации, прилагаемой к этим товарам, в их маркировке, на их этикетках&quot;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Постановления</w:t>
        </w:r>
      </w:hyperlink>
      <w:r w:rsidRPr="00F863EB">
        <w:rPr>
          <w:rFonts w:ascii="Arial" w:eastAsia="Times New Roman" w:hAnsi="Arial" w:cs="Arial"/>
          <w:sz w:val="15"/>
          <w:lang w:eastAsia="ru-RU"/>
        </w:rPr>
        <w:t> </w:t>
      </w:r>
      <w:r w:rsidRPr="00F863EB">
        <w:rPr>
          <w:rFonts w:ascii="Arial" w:eastAsia="Times New Roman" w:hAnsi="Arial" w:cs="Arial"/>
          <w:sz w:val="15"/>
          <w:szCs w:val="15"/>
          <w:lang w:eastAsia="ru-RU"/>
        </w:rPr>
        <w:t>Правительства РФ от 30.12.2011 N 1243)</w:t>
      </w:r>
    </w:p>
    <w:p w:rsidR="00F863EB" w:rsidRPr="00F863EB" w:rsidRDefault="00F863EB" w:rsidP="00F863EB">
      <w:pPr>
        <w:spacing w:after="0" w:line="240" w:lineRule="auto"/>
        <w:ind w:firstLine="25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sz w:val="15"/>
          <w:szCs w:val="15"/>
          <w:lang w:eastAsia="ru-RU"/>
        </w:rPr>
        <w:lastRenderedPageBreak/>
        <w:t>(</w:t>
      </w:r>
      <w:proofErr w:type="gramStart"/>
      <w:r w:rsidRPr="00F863EB">
        <w:rPr>
          <w:rFonts w:ascii="Arial" w:eastAsia="Times New Roman" w:hAnsi="Arial" w:cs="Arial"/>
          <w:sz w:val="15"/>
          <w:szCs w:val="15"/>
          <w:lang w:eastAsia="ru-RU"/>
        </w:rPr>
        <w:t>см</w:t>
      </w:r>
      <w:proofErr w:type="gramEnd"/>
      <w:r w:rsidRPr="00F863EB">
        <w:rPr>
          <w:rFonts w:ascii="Arial" w:eastAsia="Times New Roman" w:hAnsi="Arial" w:cs="Arial"/>
          <w:sz w:val="15"/>
          <w:szCs w:val="15"/>
          <w:lang w:eastAsia="ru-RU"/>
        </w:rPr>
        <w:t>. текст в предыдущей</w:t>
      </w:r>
      <w:r w:rsidRPr="00F863EB">
        <w:rPr>
          <w:rFonts w:ascii="Arial" w:eastAsia="Times New Roman" w:hAnsi="Arial" w:cs="Arial"/>
          <w:sz w:val="15"/>
          <w:lang w:eastAsia="ru-RU"/>
        </w:rPr>
        <w:t> </w:t>
      </w:r>
      <w:hyperlink r:id="rId11" w:tooltip="Постановление Правительства РФ от 31.12.2009 N 1222 (ред. от 10.12.2010) &quot;О видах и характеристиках товаров, информация о классе энергетической эффективности которых должна содержаться в технической документации, прилагаемой к этим товарам, в их маркировке, на их этикетках, и принципах правил определения производителями, импортерами класса энергетической эффективности товара&quot; ------------------ Недействующая редакция" w:history="1">
        <w:r w:rsidRPr="00F863EB">
          <w:rPr>
            <w:rFonts w:ascii="Arial" w:eastAsia="Times New Roman" w:hAnsi="Arial" w:cs="Arial"/>
            <w:color w:val="666699"/>
            <w:sz w:val="15"/>
            <w:u w:val="single"/>
            <w:lang w:eastAsia="ru-RU"/>
          </w:rPr>
          <w:t>редакции</w:t>
        </w:r>
      </w:hyperlink>
      <w:r w:rsidRPr="00F863EB">
        <w:rPr>
          <w:rFonts w:ascii="Arial" w:eastAsia="Times New Roman" w:hAnsi="Arial" w:cs="Arial"/>
          <w:sz w:val="15"/>
          <w:szCs w:val="15"/>
          <w:lang w:eastAsia="ru-RU"/>
        </w:rPr>
        <w:t>)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2011 г.: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холодильники бытовые: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холодильники бытовые компрессионные;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холодильники бытовые абсорбционно-диффузионного действия;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морозильники бытовые;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машины стиральные бытовые: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машины стиральные с ручным отжимным устройством;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машины стиральные полуавтоматические;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машины стиральные автоматические;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машины стиральные без отжимного устройства;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 кондиционеры бытовые, </w:t>
      </w:r>
      <w:proofErr w:type="spell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электровоздухоохладители</w:t>
      </w:r>
      <w:proofErr w:type="spellEnd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машины посудомоечные бытовые;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лампы электрические бытовые: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лампы накаливания мощностью до 100 Вт;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лампы люминесцентные низкого давления.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2014 г.: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телевизоры;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</w:t>
      </w:r>
      <w:proofErr w:type="spell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электродуховки</w:t>
      </w:r>
      <w:proofErr w:type="spellEnd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бытовые, в том числе в составе электроплит кухонных бытовых;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лифты, предназначенные для перевозки людей (за исключением лифтов, предназначенных для использования в производственных целях):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лифты пассажирские;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лифты </w:t>
      </w:r>
      <w:proofErr w:type="spellStart"/>
      <w:proofErr w:type="gram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грузо-пассажирские</w:t>
      </w:r>
      <w:proofErr w:type="spellEnd"/>
      <w:proofErr w:type="gramEnd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Утвержден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Постановлением Правительства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31 декабря 2009 г. N 1222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ПЕРЕЧЕНЬ</w:t>
      </w:r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 xml:space="preserve">ПРИНЦИПОВ ПРАВИЛ ОПРЕДЕЛЕНИЯ КЛАССА </w:t>
      </w:r>
      <w:proofErr w:type="gramStart"/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ЭНЕРГЕТИЧЕСКОЙ</w:t>
      </w:r>
      <w:proofErr w:type="gramEnd"/>
    </w:p>
    <w:p w:rsidR="00F863EB" w:rsidRPr="00F863EB" w:rsidRDefault="00F863EB" w:rsidP="00F86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 w:rsidRPr="00F863EB"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t>ЭФФЕКТИВНОСТИ ТОВАРА</w:t>
      </w:r>
    </w:p>
    <w:p w:rsidR="00F863EB" w:rsidRPr="00F863EB" w:rsidRDefault="00F863EB" w:rsidP="00F863E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Определение характеристик товаров, достаточных для их отнесения к категории товаров.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 Определение минимальных и (или) максимальных значений показателей </w:t>
      </w:r>
      <w:proofErr w:type="spell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энергоэффективности</w:t>
      </w:r>
      <w:proofErr w:type="spellEnd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(включая величину потребления (использования) энергетических ресурсов, 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Гармонизация значений показателей потребления (использования) энергетических ресурсов,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Применение следующих обозначений для классов энергетической эффективности товаров - "A", "B", "C", "D", "E", "F", "G".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Установление дополнительных классов энергетической эффективности "A+", "A++" для обозначения товаров с наибольшей энергетической эффективностью (по возрастанию - "A+", "A++") при появлении на рынке товаров с энергетической эффективностью, значительно превышающей </w:t>
      </w:r>
      <w:proofErr w:type="gramStart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установленную</w:t>
      </w:r>
      <w:proofErr w:type="gramEnd"/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для класса "A".</w:t>
      </w:r>
    </w:p>
    <w:p w:rsidR="00F863EB" w:rsidRPr="00F863EB" w:rsidRDefault="00F863EB" w:rsidP="00F863EB">
      <w:pPr>
        <w:spacing w:before="100" w:beforeAutospacing="1" w:after="100" w:afterAutospacing="1" w:line="240" w:lineRule="auto"/>
        <w:ind w:firstLine="25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863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потребления (использования) энергетических ресурсов, оформление документов о результатах тестовых испытаний (замеров).</w:t>
      </w:r>
    </w:p>
    <w:p w:rsidR="00B70C2C" w:rsidRDefault="00B70C2C"/>
    <w:sectPr w:rsidR="00B70C2C" w:rsidSect="00B7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863EB"/>
    <w:rsid w:val="00523B43"/>
    <w:rsid w:val="00B70C2C"/>
    <w:rsid w:val="00F8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C"/>
  </w:style>
  <w:style w:type="paragraph" w:styleId="1">
    <w:name w:val="heading 1"/>
    <w:basedOn w:val="a"/>
    <w:link w:val="10"/>
    <w:uiPriority w:val="9"/>
    <w:qFormat/>
    <w:rsid w:val="00F86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v">
    <w:name w:val="cv"/>
    <w:basedOn w:val="a"/>
    <w:rsid w:val="00F8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3EB"/>
  </w:style>
  <w:style w:type="character" w:styleId="a3">
    <w:name w:val="Hyperlink"/>
    <w:basedOn w:val="a0"/>
    <w:uiPriority w:val="99"/>
    <w:semiHidden/>
    <w:unhideWhenUsed/>
    <w:rsid w:val="00F863EB"/>
    <w:rPr>
      <w:color w:val="0000FF"/>
      <w:u w:val="single"/>
    </w:rPr>
  </w:style>
  <w:style w:type="paragraph" w:customStyle="1" w:styleId="u">
    <w:name w:val="u"/>
    <w:basedOn w:val="a"/>
    <w:rsid w:val="00F8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F8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F8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248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1248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124850;dst=17" TargetMode="External"/><Relationship Id="rId11" Type="http://schemas.openxmlformats.org/officeDocument/2006/relationships/hyperlink" Target="http://www.consultant.ru/online/base/?req=doc;base=LAW;n=107834;dst=2" TargetMode="External"/><Relationship Id="rId5" Type="http://schemas.openxmlformats.org/officeDocument/2006/relationships/hyperlink" Target="http://www.consultant.ru/online/base/?req=doc;base=LAW;n=124804;dst=100005" TargetMode="External"/><Relationship Id="rId10" Type="http://schemas.openxmlformats.org/officeDocument/2006/relationships/hyperlink" Target="http://www.consultant.ru/online/base/?req=doc;base=LAW;n=124804;dst=100009" TargetMode="External"/><Relationship Id="rId4" Type="http://schemas.openxmlformats.org/officeDocument/2006/relationships/hyperlink" Target="http://www.consultant.ru/online/base/?req=doc;base=LAW;n=107806;dst=100005" TargetMode="External"/><Relationship Id="rId9" Type="http://schemas.openxmlformats.org/officeDocument/2006/relationships/hyperlink" Target="http://www.consultant.ru/online/base/?req=doc;base=LAW;n=105483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7137</Characters>
  <Application>Microsoft Office Word</Application>
  <DocSecurity>0</DocSecurity>
  <Lines>59</Lines>
  <Paragraphs>16</Paragraphs>
  <ScaleCrop>false</ScaleCrop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Самуйлова</dc:creator>
  <cp:lastModifiedBy>Самуйлова</cp:lastModifiedBy>
  <cp:revision>1</cp:revision>
  <dcterms:created xsi:type="dcterms:W3CDTF">2012-03-31T09:53:00Z</dcterms:created>
  <dcterms:modified xsi:type="dcterms:W3CDTF">2012-03-31T09:54:00Z</dcterms:modified>
</cp:coreProperties>
</file>